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A" w:rsidRDefault="00A3631A" w:rsidP="00A3631A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 общественного питания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</w:rPr>
        <w:t>январе-</w:t>
      </w:r>
      <w:r w:rsidR="00821CEB">
        <w:rPr>
          <w:rFonts w:ascii="Times New Roman" w:hAnsi="Times New Roman" w:cs="Times New Roman"/>
        </w:rPr>
        <w:t>августе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составил </w:t>
      </w:r>
      <w:r w:rsidR="0009619F">
        <w:rPr>
          <w:rFonts w:ascii="Times New Roman" w:hAnsi="Times New Roman" w:cs="Times New Roman"/>
        </w:rPr>
        <w:t>226,9</w:t>
      </w:r>
      <w:r w:rsidRPr="00BF79FA">
        <w:rPr>
          <w:rFonts w:ascii="Times New Roman" w:hAnsi="Times New Roman" w:cs="Times New Roman"/>
        </w:rPr>
        <w:t xml:space="preserve"> </w:t>
      </w:r>
      <w:proofErr w:type="gramStart"/>
      <w:r w:rsidRPr="00BF79FA">
        <w:rPr>
          <w:rFonts w:ascii="Times New Roman" w:hAnsi="Times New Roman" w:cs="Times New Roman"/>
        </w:rPr>
        <w:t>млрд</w:t>
      </w:r>
      <w:proofErr w:type="gramEnd"/>
      <w:r>
        <w:rPr>
          <w:rFonts w:ascii="Times New Roman" w:hAnsi="Times New Roman" w:cs="Times New Roman"/>
        </w:rPr>
        <w:t xml:space="preserve"> рублей, или </w:t>
      </w:r>
      <w:r w:rsidR="0009619F">
        <w:rPr>
          <w:rFonts w:ascii="Times New Roman" w:hAnsi="Times New Roman" w:cs="Times New Roman"/>
        </w:rPr>
        <w:t>147,4</w:t>
      </w:r>
      <w:r>
        <w:rPr>
          <w:rFonts w:ascii="Times New Roman" w:hAnsi="Times New Roman" w:cs="Times New Roman"/>
        </w:rPr>
        <w:t>%</w:t>
      </w:r>
      <w:r w:rsidRPr="00BF79FA">
        <w:rPr>
          <w:rFonts w:ascii="Times New Roman" w:hAnsi="Times New Roman" w:cs="Times New Roman"/>
        </w:rPr>
        <w:t xml:space="preserve"> (в сопоставимых ценах) к </w:t>
      </w:r>
      <w:r>
        <w:rPr>
          <w:rFonts w:ascii="Times New Roman" w:hAnsi="Times New Roman" w:cs="Times New Roman"/>
        </w:rPr>
        <w:t xml:space="preserve"> январю-</w:t>
      </w:r>
      <w:r w:rsidR="00821CEB">
        <w:rPr>
          <w:rFonts w:ascii="Times New Roman" w:hAnsi="Times New Roman" w:cs="Times New Roman"/>
        </w:rPr>
        <w:t>августу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51774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 г.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3631A" w:rsidRPr="00C235AE" w:rsidRDefault="00A3631A" w:rsidP="00A3631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235AE">
        <w:rPr>
          <w:rFonts w:ascii="Times New Roman" w:hAnsi="Times New Roman"/>
          <w:b/>
          <w:sz w:val="24"/>
          <w:szCs w:val="24"/>
        </w:rPr>
        <w:t>Динамика оборота общественного питания</w:t>
      </w:r>
      <w:r w:rsidRPr="00C235AE">
        <w:rPr>
          <w:rFonts w:ascii="Times New Roman" w:hAnsi="Times New Roman"/>
          <w:b/>
          <w:sz w:val="24"/>
          <w:szCs w:val="24"/>
        </w:rPr>
        <w:br/>
      </w:r>
      <w:r w:rsidRPr="00C235AE">
        <w:rPr>
          <w:rFonts w:ascii="Times New Roman" w:hAnsi="Times New Roman"/>
          <w:sz w:val="24"/>
          <w:szCs w:val="24"/>
        </w:rPr>
        <w:t>в сопоставимых ценах</w:t>
      </w:r>
    </w:p>
    <w:p w:rsidR="00A3631A" w:rsidRPr="00C235AE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31A" w:rsidRDefault="00A3631A" w:rsidP="00A3631A">
      <w:pPr>
        <w:spacing w:after="0" w:line="288" w:lineRule="auto"/>
        <w:ind w:firstLine="709"/>
        <w:rPr>
          <w:rFonts w:ascii="Times New Roman" w:hAnsi="Times New Roman" w:cs="Times New Roman"/>
        </w:rPr>
      </w:pPr>
    </w:p>
    <w:p w:rsidR="00A3631A" w:rsidRDefault="00A3631A" w:rsidP="00A3631A">
      <w:pPr>
        <w:spacing w:after="0" w:line="288" w:lineRule="auto"/>
        <w:ind w:left="142"/>
        <w:rPr>
          <w:rFonts w:ascii="Times New Roman" w:hAnsi="Times New Roman" w:cs="Times New Roman"/>
        </w:rPr>
      </w:pPr>
      <w:bookmarkStart w:id="0" w:name="_GoBack"/>
      <w:r w:rsidRPr="00BF09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3100" cy="2447925"/>
            <wp:effectExtent l="1905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7154D6" w:rsidRDefault="007154D6" w:rsidP="00A363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5AE">
        <w:rPr>
          <w:rFonts w:ascii="Times New Roman" w:hAnsi="Times New Roman"/>
          <w:b/>
          <w:bCs/>
          <w:sz w:val="24"/>
          <w:szCs w:val="24"/>
        </w:rPr>
        <w:t xml:space="preserve">Структура оборота общественного питания </w:t>
      </w:r>
      <w:r w:rsidRPr="00C235AE">
        <w:rPr>
          <w:rFonts w:ascii="Times New Roman" w:hAnsi="Times New Roman"/>
          <w:b/>
          <w:bCs/>
          <w:sz w:val="24"/>
          <w:szCs w:val="24"/>
        </w:rPr>
        <w:br/>
        <w:t>по хозяйствующим су</w:t>
      </w:r>
      <w:r>
        <w:rPr>
          <w:rFonts w:ascii="Times New Roman" w:hAnsi="Times New Roman"/>
          <w:b/>
          <w:bCs/>
          <w:sz w:val="24"/>
          <w:szCs w:val="24"/>
        </w:rPr>
        <w:t>бъектам в январе-</w:t>
      </w:r>
      <w:r w:rsidR="00821CEB">
        <w:rPr>
          <w:rFonts w:ascii="Times New Roman" w:hAnsi="Times New Roman"/>
          <w:b/>
          <w:bCs/>
          <w:sz w:val="24"/>
          <w:szCs w:val="24"/>
        </w:rPr>
        <w:t>август</w:t>
      </w:r>
      <w:r>
        <w:rPr>
          <w:rFonts w:ascii="Times New Roman" w:hAnsi="Times New Roman"/>
          <w:b/>
          <w:bCs/>
          <w:sz w:val="24"/>
          <w:szCs w:val="24"/>
        </w:rPr>
        <w:t>е 2021 года</w:t>
      </w:r>
      <w:r w:rsidRPr="00C235AE">
        <w:rPr>
          <w:rFonts w:ascii="Times New Roman" w:hAnsi="Times New Roman"/>
          <w:b/>
          <w:bCs/>
          <w:sz w:val="24"/>
          <w:szCs w:val="24"/>
        </w:rPr>
        <w:br/>
      </w:r>
      <w:r w:rsidRPr="00C235AE">
        <w:rPr>
          <w:rFonts w:ascii="Times New Roman" w:hAnsi="Times New Roman"/>
          <w:bCs/>
          <w:sz w:val="24"/>
          <w:szCs w:val="24"/>
        </w:rPr>
        <w:t>в процентах</w:t>
      </w:r>
      <w:r w:rsidRPr="00020C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8825" cy="40005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3631A" w:rsidSect="00C314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18" w:rsidRDefault="00192B18" w:rsidP="002A53DB">
      <w:pPr>
        <w:spacing w:after="0" w:line="240" w:lineRule="auto"/>
      </w:pPr>
      <w:r>
        <w:separator/>
      </w:r>
    </w:p>
  </w:endnote>
  <w:endnote w:type="continuationSeparator" w:id="0">
    <w:p w:rsidR="00192B18" w:rsidRDefault="00192B1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B130DC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18" w:rsidRDefault="00192B18" w:rsidP="002A53DB">
      <w:pPr>
        <w:spacing w:after="0" w:line="240" w:lineRule="auto"/>
      </w:pPr>
      <w:r>
        <w:separator/>
      </w:r>
    </w:p>
  </w:footnote>
  <w:footnote w:type="continuationSeparator" w:id="0">
    <w:p w:rsidR="00192B18" w:rsidRDefault="00192B1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9619F"/>
    <w:rsid w:val="000A38F6"/>
    <w:rsid w:val="000B13DC"/>
    <w:rsid w:val="000E2869"/>
    <w:rsid w:val="000E6ADE"/>
    <w:rsid w:val="000F3D35"/>
    <w:rsid w:val="001016D3"/>
    <w:rsid w:val="001122CE"/>
    <w:rsid w:val="0014038E"/>
    <w:rsid w:val="00144454"/>
    <w:rsid w:val="00172EE0"/>
    <w:rsid w:val="001914B4"/>
    <w:rsid w:val="00192B18"/>
    <w:rsid w:val="001A5572"/>
    <w:rsid w:val="001A70E5"/>
    <w:rsid w:val="001C6DC9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E040B"/>
    <w:rsid w:val="002F2DB2"/>
    <w:rsid w:val="002F4A31"/>
    <w:rsid w:val="00316FCF"/>
    <w:rsid w:val="00326194"/>
    <w:rsid w:val="003355A1"/>
    <w:rsid w:val="0034778D"/>
    <w:rsid w:val="0035513C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4196"/>
    <w:rsid w:val="006B01F0"/>
    <w:rsid w:val="006C37C1"/>
    <w:rsid w:val="006E13A9"/>
    <w:rsid w:val="006E5F6C"/>
    <w:rsid w:val="00702DD0"/>
    <w:rsid w:val="0070453D"/>
    <w:rsid w:val="007154D6"/>
    <w:rsid w:val="00727637"/>
    <w:rsid w:val="00765E93"/>
    <w:rsid w:val="007872BA"/>
    <w:rsid w:val="007B6C5D"/>
    <w:rsid w:val="007F1B6B"/>
    <w:rsid w:val="00803EE6"/>
    <w:rsid w:val="0080473A"/>
    <w:rsid w:val="00821CEB"/>
    <w:rsid w:val="00821E15"/>
    <w:rsid w:val="00822110"/>
    <w:rsid w:val="00822A1F"/>
    <w:rsid w:val="008319CF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7312B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3631A"/>
    <w:rsid w:val="00A83EBD"/>
    <w:rsid w:val="00A95233"/>
    <w:rsid w:val="00AC2962"/>
    <w:rsid w:val="00AC4658"/>
    <w:rsid w:val="00AF1615"/>
    <w:rsid w:val="00B02188"/>
    <w:rsid w:val="00B1148B"/>
    <w:rsid w:val="00B130DC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BF11D4"/>
    <w:rsid w:val="00C007FE"/>
    <w:rsid w:val="00C0366B"/>
    <w:rsid w:val="00C07EC3"/>
    <w:rsid w:val="00C2157C"/>
    <w:rsid w:val="00C2281A"/>
    <w:rsid w:val="00C24639"/>
    <w:rsid w:val="00C314E9"/>
    <w:rsid w:val="00C42E36"/>
    <w:rsid w:val="00C44185"/>
    <w:rsid w:val="00C539DE"/>
    <w:rsid w:val="00C53CB9"/>
    <w:rsid w:val="00C54A2B"/>
    <w:rsid w:val="00C665CA"/>
    <w:rsid w:val="00C73671"/>
    <w:rsid w:val="00C74D52"/>
    <w:rsid w:val="00C76DE4"/>
    <w:rsid w:val="00C9004E"/>
    <w:rsid w:val="00CB47C0"/>
    <w:rsid w:val="00CD444C"/>
    <w:rsid w:val="00CE452A"/>
    <w:rsid w:val="00D05DB4"/>
    <w:rsid w:val="00D348B9"/>
    <w:rsid w:val="00DB40C1"/>
    <w:rsid w:val="00DB5504"/>
    <w:rsid w:val="00DD40DA"/>
    <w:rsid w:val="00E01BAB"/>
    <w:rsid w:val="00E14018"/>
    <w:rsid w:val="00E3241A"/>
    <w:rsid w:val="00E325E0"/>
    <w:rsid w:val="00E51774"/>
    <w:rsid w:val="00E60D01"/>
    <w:rsid w:val="00E67451"/>
    <w:rsid w:val="00E81DE2"/>
    <w:rsid w:val="00E94DF0"/>
    <w:rsid w:val="00E97AEF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A5760"/>
    <w:rsid w:val="00FB1DEC"/>
    <w:rsid w:val="00FB57DF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410044191760517E-2"/>
          <c:y val="0"/>
          <c:w val="0.98258995580822139"/>
          <c:h val="0.704430602891056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89.8</c:v>
                </c:pt>
                <c:pt idx="1">
                  <c:v>94.4</c:v>
                </c:pt>
                <c:pt idx="2">
                  <c:v>83.8</c:v>
                </c:pt>
                <c:pt idx="3">
                  <c:v>27.9</c:v>
                </c:pt>
                <c:pt idx="4">
                  <c:v>28.9</c:v>
                </c:pt>
                <c:pt idx="5">
                  <c:v>44.2</c:v>
                </c:pt>
                <c:pt idx="6">
                  <c:v>73.400000000000006</c:v>
                </c:pt>
                <c:pt idx="7" formatCode="0.0">
                  <c:v>78</c:v>
                </c:pt>
                <c:pt idx="8">
                  <c:v>80.099999999999994</c:v>
                </c:pt>
                <c:pt idx="9" formatCode="0.0">
                  <c:v>80.8</c:v>
                </c:pt>
                <c:pt idx="10">
                  <c:v>81.599999999999994</c:v>
                </c:pt>
                <c:pt idx="11">
                  <c:v>74.5</c:v>
                </c:pt>
                <c:pt idx="12">
                  <c:v>93.6</c:v>
                </c:pt>
                <c:pt idx="13">
                  <c:v>101.9</c:v>
                </c:pt>
                <c:pt idx="14">
                  <c:v>121.5</c:v>
                </c:pt>
                <c:pt idx="15" formatCode="0.0">
                  <c:v>363</c:v>
                </c:pt>
                <c:pt idx="16" formatCode="0.0">
                  <c:v>336</c:v>
                </c:pt>
                <c:pt idx="17">
                  <c:v>203.2</c:v>
                </c:pt>
                <c:pt idx="18">
                  <c:v>126.9</c:v>
                </c:pt>
                <c:pt idx="19">
                  <c:v>128.19999999999999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Лист1!$C$2:$C$21</c:f>
              <c:numCache>
                <c:formatCode>0.0</c:formatCode>
                <c:ptCount val="20"/>
                <c:pt idx="0" formatCode="General">
                  <c:v>74.099999999999994</c:v>
                </c:pt>
                <c:pt idx="1">
                  <c:v>90</c:v>
                </c:pt>
                <c:pt idx="2">
                  <c:v>93.8</c:v>
                </c:pt>
                <c:pt idx="3" formatCode="General">
                  <c:v>34.6</c:v>
                </c:pt>
                <c:pt idx="4" formatCode="General">
                  <c:v>108.5</c:v>
                </c:pt>
                <c:pt idx="5" formatCode="General">
                  <c:v>161.30000000000001</c:v>
                </c:pt>
                <c:pt idx="6" formatCode="General">
                  <c:v>174.1</c:v>
                </c:pt>
                <c:pt idx="7" formatCode="General">
                  <c:v>106.9</c:v>
                </c:pt>
                <c:pt idx="8" formatCode="General">
                  <c:v>111.9</c:v>
                </c:pt>
                <c:pt idx="9">
                  <c:v>96.3</c:v>
                </c:pt>
                <c:pt idx="10" formatCode="General">
                  <c:v>95.8</c:v>
                </c:pt>
                <c:pt idx="11" formatCode="General">
                  <c:v>102.5</c:v>
                </c:pt>
                <c:pt idx="12" formatCode="General">
                  <c:v>93.1</c:v>
                </c:pt>
                <c:pt idx="13">
                  <c:v>98</c:v>
                </c:pt>
                <c:pt idx="14" formatCode="General">
                  <c:v>111.6</c:v>
                </c:pt>
                <c:pt idx="15" formatCode="General">
                  <c:v>103.4</c:v>
                </c:pt>
                <c:pt idx="16" formatCode="General">
                  <c:v>100.4</c:v>
                </c:pt>
                <c:pt idx="17">
                  <c:v>97.6</c:v>
                </c:pt>
                <c:pt idx="18" formatCode="General">
                  <c:v>108.6</c:v>
                </c:pt>
                <c:pt idx="19">
                  <c:v>108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052864"/>
        <c:axId val="57071232"/>
      </c:lineChart>
      <c:catAx>
        <c:axId val="118052864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071232"/>
        <c:crosses val="autoZero"/>
        <c:auto val="1"/>
        <c:lblAlgn val="ctr"/>
        <c:lblOffset val="100"/>
        <c:noMultiLvlLbl val="0"/>
      </c:catAx>
      <c:valAx>
        <c:axId val="57071232"/>
        <c:scaling>
          <c:orientation val="minMax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52864"/>
        <c:crosses val="autoZero"/>
        <c:crossBetween val="between"/>
        <c:majorUnit val="40"/>
      </c:valAx>
    </c:plotArea>
    <c:legend>
      <c:legendPos val="l"/>
      <c:layout>
        <c:manualLayout>
          <c:xMode val="edge"/>
          <c:yMode val="edge"/>
          <c:x val="0.12344716209092348"/>
          <c:y val="0.90762889713414274"/>
          <c:w val="0.74902491067470833"/>
          <c:h val="9.1656226677735597E-2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06697739840321"/>
          <c:y val="6.1577399599243673E-2"/>
          <c:w val="0.74957430671428771"/>
          <c:h val="0.4878062822792407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Pt>
            <c:idx val="0"/>
            <c:bubble3D val="0"/>
            <c:explosion val="1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4.9102516345326579E-2"/>
                  <c:y val="-0.23028071491063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76714064901759E-2"/>
                  <c:y val="6.4983627046619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002539038248554E-2"/>
                  <c:y val="-6.45794275715535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954036128844377E-2"/>
                  <c:y val="-8.808198975128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35881223053232E-2"/>
                  <c:y val="3.30411480133963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57.7</c:v>
                </c:pt>
                <c:pt idx="1">
                  <c:v>2.1</c:v>
                </c:pt>
                <c:pt idx="2">
                  <c:v>32.800000000000011</c:v>
                </c:pt>
                <c:pt idx="3">
                  <c:v>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4.4304645807190124E-2"/>
          <c:y val="0.58235475404283199"/>
          <c:w val="0.7221175493356965"/>
          <c:h val="0.24749656292963379"/>
        </c:manualLayout>
      </c:layout>
      <c:overlay val="0"/>
      <c:txPr>
        <a:bodyPr/>
        <a:lstStyle/>
        <a:p>
          <a:pPr algn="just"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0.04463</cdr:x>
      <cdr:y>0.81237</cdr:y>
    </cdr:from>
    <cdr:to>
      <cdr:x>0.15749</cdr:x>
      <cdr:y>0.89872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6680" y="2419360"/>
          <a:ext cx="674390" cy="257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2020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 г</a:t>
          </a:r>
          <a:r>
            <a:rPr lang="ru-RU" sz="1100" b="1"/>
            <a:t>.</a:t>
          </a:r>
        </a:p>
      </cdr:txBody>
    </cdr:sp>
  </cdr:relSizeAnchor>
  <cdr:relSizeAnchor xmlns:cdr="http://schemas.openxmlformats.org/drawingml/2006/chartDrawing">
    <cdr:from>
      <cdr:x>0.878</cdr:x>
      <cdr:y>0.81343</cdr:y>
    </cdr:from>
    <cdr:to>
      <cdr:x>0.99947</cdr:x>
      <cdr:y>0.89979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246370" y="2422517"/>
          <a:ext cx="725813" cy="257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sz="1050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0.78487</cdr:x>
      <cdr:y>0</cdr:y>
    </cdr:from>
    <cdr:to>
      <cdr:x>0.95965</cdr:x>
      <cdr:y>0.07487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64257" y="0"/>
          <a:ext cx="949591" cy="214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8587-2D5D-4F5E-B3EC-A5761F68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16</cp:revision>
  <cp:lastPrinted>2021-09-30T06:48:00Z</cp:lastPrinted>
  <dcterms:created xsi:type="dcterms:W3CDTF">2021-06-17T14:40:00Z</dcterms:created>
  <dcterms:modified xsi:type="dcterms:W3CDTF">2021-09-30T06:49:00Z</dcterms:modified>
</cp:coreProperties>
</file>